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2240" w:h="15840"/>
          <w:pgMar w:top="1820" w:bottom="280" w:left="1720" w:right="1720"/>
        </w:sectPr>
      </w:pPr>
    </w:p>
    <w:p>
      <w:pPr>
        <w:pStyle w:val="BodyText"/>
        <w:spacing w:before="122"/>
        <w:ind w:left="1878"/>
      </w:pPr>
      <w:bookmarkStart w:name="Model" w:id="1"/>
      <w:bookmarkEnd w:id="1"/>
      <w:r>
        <w:rPr/>
      </w:r>
      <w:r>
        <w:rPr>
          <w:w w:val="90"/>
        </w:rPr>
        <w:t>CONVENTIONAL</w:t>
      </w:r>
      <w:r>
        <w:rPr>
          <w:spacing w:val="37"/>
        </w:rPr>
        <w:t> </w:t>
      </w:r>
      <w:r>
        <w:rPr>
          <w:spacing w:val="-4"/>
          <w:w w:val="95"/>
        </w:rPr>
        <w:t>WELD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762"/>
      </w:pPr>
      <w:r>
        <w:rPr>
          <w:spacing w:val="-2"/>
        </w:rPr>
        <w:t>TUBE</w:t>
      </w:r>
      <w:r>
        <w:rPr>
          <w:spacing w:val="35"/>
        </w:rPr>
        <w:t> </w:t>
      </w:r>
      <w:r>
        <w:rPr>
          <w:spacing w:val="-2"/>
        </w:rPr>
        <w:t>TO</w:t>
      </w:r>
      <w:r>
        <w:rPr>
          <w:spacing w:val="32"/>
        </w:rPr>
        <w:t> </w:t>
      </w:r>
      <w:r>
        <w:rPr>
          <w:spacing w:val="-2"/>
        </w:rPr>
        <w:t>BODY</w:t>
      </w:r>
      <w:r>
        <w:rPr>
          <w:spacing w:val="28"/>
        </w:rPr>
        <w:t> </w:t>
      </w:r>
      <w:r>
        <w:rPr>
          <w:spacing w:val="-4"/>
        </w:rPr>
        <w:t>WELD</w:t>
      </w:r>
    </w:p>
    <w:p>
      <w:pPr>
        <w:pStyle w:val="BodyText"/>
        <w:spacing w:line="170" w:lineRule="auto" w:before="145"/>
        <w:ind w:left="761" w:right="529" w:hanging="1"/>
      </w:pPr>
      <w:r>
        <w:rPr/>
        <w:t>INCREASED</w:t>
      </w:r>
      <w:r>
        <w:rPr>
          <w:spacing w:val="30"/>
        </w:rPr>
        <w:t> </w:t>
      </w:r>
      <w:r>
        <w:rPr/>
        <w:t>BEAM</w:t>
      </w:r>
      <w:r>
        <w:rPr>
          <w:spacing w:val="30"/>
        </w:rPr>
        <w:t> </w:t>
      </w:r>
      <w:r>
        <w:rPr/>
        <w:t>INTENSITY NEXT</w:t>
      </w:r>
      <w:r>
        <w:rPr>
          <w:spacing w:val="37"/>
        </w:rPr>
        <w:t> </w:t>
      </w:r>
      <w:r>
        <w:rPr/>
        <w:t>TO</w:t>
      </w:r>
      <w:r>
        <w:rPr>
          <w:spacing w:val="35"/>
        </w:rPr>
        <w:t> </w:t>
      </w:r>
      <w:r>
        <w:rPr/>
        <w:t>BODY</w:t>
      </w:r>
      <w:r>
        <w:rPr>
          <w:spacing w:val="-11"/>
          <w:w w:val="185"/>
        </w:rPr>
        <w:t> </w:t>
      </w:r>
      <w:r>
        <w:rPr>
          <w:w w:val="185"/>
        </w:rPr>
        <w:t>-</w:t>
      </w:r>
      <w:r>
        <w:rPr>
          <w:spacing w:val="-9"/>
          <w:w w:val="185"/>
        </w:rPr>
        <w:t> </w:t>
      </w:r>
      <w:r>
        <w:rPr/>
        <w:t>ONE</w:t>
      </w:r>
      <w:r>
        <w:rPr>
          <w:spacing w:val="36"/>
        </w:rPr>
        <w:t> </w:t>
      </w:r>
      <w:r>
        <w:rPr/>
        <w:t>PASS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33"/>
        </w:rPr>
      </w:pPr>
    </w:p>
    <w:p>
      <w:pPr>
        <w:pStyle w:val="BodyText"/>
        <w:ind w:left="765"/>
      </w:pPr>
      <w:r>
        <w:rPr>
          <w:w w:val="85"/>
        </w:rPr>
        <w:t>DIAPHRAGM</w:t>
      </w:r>
      <w:r>
        <w:rPr>
          <w:spacing w:val="70"/>
        </w:rPr>
        <w:t> </w:t>
      </w:r>
      <w:r>
        <w:rPr>
          <w:spacing w:val="-4"/>
          <w:w w:val="95"/>
        </w:rPr>
        <w:t>WELD</w:t>
      </w:r>
    </w:p>
    <w:p>
      <w:pPr>
        <w:pStyle w:val="BodyText"/>
        <w:spacing w:before="85"/>
        <w:ind w:left="763"/>
      </w:pPr>
      <w:r>
        <w:rPr>
          <w:w w:val="90"/>
        </w:rPr>
        <w:t>WITH</w:t>
      </w:r>
      <w:r>
        <w:rPr>
          <w:spacing w:val="43"/>
        </w:rPr>
        <w:t> </w:t>
      </w:r>
      <w:r>
        <w:rPr>
          <w:w w:val="90"/>
        </w:rPr>
        <w:t>OR</w:t>
      </w:r>
      <w:r>
        <w:rPr>
          <w:spacing w:val="41"/>
        </w:rPr>
        <w:t> </w:t>
      </w:r>
      <w:r>
        <w:rPr>
          <w:w w:val="90"/>
        </w:rPr>
        <w:t>WITHOUT</w:t>
      </w:r>
      <w:r>
        <w:rPr>
          <w:spacing w:val="42"/>
        </w:rPr>
        <w:t> </w:t>
      </w:r>
      <w:r>
        <w:rPr>
          <w:w w:val="90"/>
        </w:rPr>
        <w:t>EXTERNAL</w:t>
      </w:r>
      <w:r>
        <w:rPr>
          <w:spacing w:val="44"/>
        </w:rPr>
        <w:t> </w:t>
      </w:r>
      <w:r>
        <w:rPr>
          <w:spacing w:val="-4"/>
          <w:w w:val="90"/>
        </w:rPr>
        <w:t>RING</w:t>
      </w:r>
    </w:p>
    <w:p>
      <w:pPr>
        <w:pStyle w:val="BodyText"/>
        <w:spacing w:before="103"/>
        <w:ind w:left="761"/>
      </w:pPr>
      <w:r>
        <w:rPr/>
        <w:br w:type="column"/>
      </w:r>
      <w:r>
        <w:rPr>
          <w:spacing w:val="-8"/>
        </w:rPr>
        <w:t>ELECTRON</w:t>
      </w:r>
      <w:r>
        <w:rPr>
          <w:spacing w:val="38"/>
        </w:rPr>
        <w:t> </w:t>
      </w:r>
      <w:r>
        <w:rPr>
          <w:spacing w:val="-8"/>
        </w:rPr>
        <w:t>BEAM</w:t>
      </w:r>
      <w:r>
        <w:rPr>
          <w:spacing w:val="34"/>
        </w:rPr>
        <w:t> </w:t>
      </w:r>
      <w:r>
        <w:rPr>
          <w:spacing w:val="-8"/>
        </w:rPr>
        <w:t>WELD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170" w:lineRule="auto"/>
        <w:ind w:left="916" w:right="597" w:hanging="5"/>
      </w:pPr>
      <w:r>
        <w:rPr/>
        <w:t>WELDS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ARE </w:t>
      </w:r>
      <w:r>
        <w:rPr>
          <w:spacing w:val="-8"/>
        </w:rPr>
        <w:t>NORMALLY</w:t>
      </w:r>
      <w:r>
        <w:rPr>
          <w:spacing w:val="25"/>
        </w:rPr>
        <w:t> </w:t>
      </w:r>
      <w:r>
        <w:rPr>
          <w:spacing w:val="-8"/>
        </w:rPr>
        <w:t>INACCESSIBLE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80" w:lineRule="atLeast"/>
        <w:ind w:left="948" w:right="597" w:hanging="37"/>
      </w:pPr>
      <w:r>
        <w:rPr/>
        <w:t>TUBE-TO-TUBE</w:t>
      </w:r>
      <w:r>
        <w:rPr>
          <w:spacing w:val="25"/>
        </w:rPr>
        <w:t> </w:t>
      </w:r>
      <w:r>
        <w:rPr/>
        <w:t>WELD DEPTH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WELD</w:t>
      </w:r>
    </w:p>
    <w:p>
      <w:pPr>
        <w:pStyle w:val="BodyText"/>
        <w:spacing w:line="212" w:lineRule="exact"/>
        <w:ind w:left="948"/>
      </w:pPr>
      <w:r>
        <w:rPr/>
        <w:t>CAN</w:t>
      </w:r>
      <w:r>
        <w:rPr>
          <w:spacing w:val="47"/>
        </w:rPr>
        <w:t> </w:t>
      </w:r>
      <w:r>
        <w:rPr/>
        <w:t>BE</w:t>
      </w:r>
      <w:r>
        <w:rPr>
          <w:spacing w:val="45"/>
        </w:rPr>
        <w:t> </w:t>
      </w:r>
      <w:r>
        <w:rPr/>
        <w:t>LESS</w:t>
      </w:r>
      <w:r>
        <w:rPr>
          <w:spacing w:val="42"/>
        </w:rPr>
        <w:t> </w:t>
      </w:r>
      <w:r>
        <w:rPr/>
        <w:t>THAN</w:t>
      </w:r>
      <w:r>
        <w:rPr>
          <w:spacing w:val="62"/>
        </w:rPr>
        <w:t> </w:t>
      </w:r>
      <w:r>
        <w:rPr>
          <w:spacing w:val="-4"/>
        </w:rPr>
        <w:t>100%</w:t>
      </w:r>
    </w:p>
    <w:p>
      <w:pPr>
        <w:spacing w:after="0" w:line="212" w:lineRule="exact"/>
        <w:sectPr>
          <w:type w:val="continuous"/>
          <w:pgSz w:w="12240" w:h="15840"/>
          <w:pgMar w:top="1820" w:bottom="280" w:left="1720" w:right="1720"/>
          <w:cols w:num="2" w:equalWidth="0">
            <w:col w:w="4184" w:space="354"/>
            <w:col w:w="426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4.480003pt;margin-top:0pt;width:527.550pt;height:792pt;mso-position-horizontal-relative:page;mso-position-vertical-relative:page;z-index:-15786496" id="docshapegroup1" coordorigin="1690,0" coordsize="10551,15840">
            <v:shape style="position:absolute;left:1689;top:0;width:10551;height:15840" type="#_x0000_t75" id="docshape2" stroked="false">
              <v:imagedata r:id="rId5" o:title=""/>
            </v:shape>
            <v:shape style="position:absolute;left:2438;top:2073;width:7239;height:864" type="#_x0000_t75" id="docshape3" stroked="false">
              <v:imagedata r:id="rId6" o:title=""/>
            </v:shape>
            <v:shape style="position:absolute;left:2304;top:5625;width:2900;height:1383" type="#_x0000_t75" id="docshape4" stroked="false">
              <v:imagedata r:id="rId7" o:title=""/>
            </v:shape>
            <v:shape style="position:absolute;left:2764;top:9408;width:1767;height:1402" type="#_x0000_t75" id="docshape5" stroked="false">
              <v:imagedata r:id="rId8" o:title=""/>
            </v:shape>
            <v:shape style="position:absolute;left:2764;top:11961;width:922;height:615" type="#_x0000_t75" id="docshape6" stroked="false">
              <v:imagedata r:id="rId9" o:title=""/>
            </v:shape>
            <v:shape style="position:absolute;left:3878;top:11193;width:653;height:1056" type="#_x0000_t75" id="docshape7" stroked="false">
              <v:imagedata r:id="rId10" o:title=""/>
            </v:shape>
            <v:shape style="position:absolute;left:6931;top:5625;width:3284;height:1383" type="#_x0000_t75" id="docshape8" stroked="false">
              <v:imagedata r:id="rId11" o:title=""/>
            </v:shape>
            <v:shape style="position:absolute;left:7123;top:9408;width:2554;height:442" type="#_x0000_t75" id="docshape9" stroked="false">
              <v:imagedata r:id="rId12" o:title=""/>
            </v:shape>
            <v:shape style="position:absolute;left:7123;top:12153;width:2554;height:423" type="#_x0000_t75" id="docshape10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103"/>
        <w:ind w:left="2335" w:right="2589"/>
        <w:jc w:val="center"/>
      </w:pPr>
      <w:r>
        <w:rPr>
          <w:spacing w:val="-4"/>
        </w:rPr>
        <w:t>EXAMPLES</w:t>
      </w:r>
      <w:r>
        <w:rPr>
          <w:spacing w:val="29"/>
        </w:rPr>
        <w:t> </w:t>
      </w:r>
      <w:r>
        <w:rPr>
          <w:spacing w:val="-4"/>
        </w:rPr>
        <w:t>OF</w:t>
      </w:r>
      <w:r>
        <w:rPr>
          <w:spacing w:val="25"/>
        </w:rPr>
        <w:t> </w:t>
      </w:r>
      <w:r>
        <w:rPr>
          <w:spacing w:val="-4"/>
        </w:rPr>
        <w:t>ELECTRON</w:t>
      </w:r>
      <w:r>
        <w:rPr>
          <w:spacing w:val="32"/>
        </w:rPr>
        <w:t> </w:t>
      </w:r>
      <w:r>
        <w:rPr>
          <w:spacing w:val="-4"/>
        </w:rPr>
        <w:t>BEAM</w:t>
      </w:r>
      <w:r>
        <w:rPr>
          <w:spacing w:val="27"/>
        </w:rPr>
        <w:t> </w:t>
      </w:r>
      <w:r>
        <w:rPr>
          <w:spacing w:val="-4"/>
        </w:rPr>
        <w:t>WELDS</w:t>
      </w:r>
    </w:p>
    <w:sectPr>
      <w:type w:val="continuous"/>
      <w:pgSz w:w="12240" w:h="15840"/>
      <w:pgMar w:top="18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</dc:title>
  <dcterms:created xsi:type="dcterms:W3CDTF">2023-05-08T22:08:45Z</dcterms:created>
  <dcterms:modified xsi:type="dcterms:W3CDTF">2023-05-08T22:08:45Z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2021-05-02T00:00:00Z</vt:filetime>
  </property>
  <property fmtid="{D5CDD505-2E9C-101B-9397-08002B2CF9AE}" pid="3" name="Creator">
    <vt:lpwstr>AutoCAD LT 2021 - English 2021 (24.0s (LMS Tech))</vt:lpwstr>
  </property>
  <property fmtid="{D5CDD505-2E9C-101B-9397-08002B2CF9AE}" pid="4" name="LastSaved">
    <vt:filetime>2023-05-08T00:00:00Z</vt:filetime>
  </property>
  <property fmtid="{D5CDD505-2E9C-101B-9397-08002B2CF9AE}" pid="5" name="Producer">
    <vt:lpwstr>pdfplot16.hdi 16.00.119.00000</vt:lpwstr>
  </property>
</Properties>
</file>